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B3" w:rsidRPr="001B36B3" w:rsidRDefault="001B36B3" w:rsidP="001B36B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36B3">
        <w:rPr>
          <w:rFonts w:ascii="Times New Roman" w:hAnsi="Times New Roman" w:cs="Times New Roman"/>
          <w:i/>
          <w:sz w:val="28"/>
          <w:szCs w:val="28"/>
        </w:rPr>
        <w:t>Председатель</w:t>
      </w:r>
    </w:p>
    <w:p w:rsidR="001B36B3" w:rsidRPr="001B36B3" w:rsidRDefault="001B36B3" w:rsidP="001B36B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36B3">
        <w:rPr>
          <w:rFonts w:ascii="Times New Roman" w:hAnsi="Times New Roman" w:cs="Times New Roman"/>
          <w:i/>
          <w:sz w:val="28"/>
          <w:szCs w:val="28"/>
        </w:rPr>
        <w:t xml:space="preserve">комиссии по противодействию коррупции </w:t>
      </w:r>
      <w:proofErr w:type="spellStart"/>
      <w:r w:rsidRPr="001B36B3">
        <w:rPr>
          <w:rFonts w:ascii="Times New Roman" w:hAnsi="Times New Roman" w:cs="Times New Roman"/>
          <w:i/>
          <w:sz w:val="28"/>
          <w:szCs w:val="28"/>
        </w:rPr>
        <w:t>СурГУ</w:t>
      </w:r>
      <w:proofErr w:type="spellEnd"/>
      <w:r w:rsidRPr="001B36B3">
        <w:rPr>
          <w:rFonts w:ascii="Times New Roman" w:hAnsi="Times New Roman" w:cs="Times New Roman"/>
          <w:i/>
          <w:sz w:val="28"/>
          <w:szCs w:val="28"/>
        </w:rPr>
        <w:t>,</w:t>
      </w:r>
    </w:p>
    <w:p w:rsidR="001B36B3" w:rsidRPr="001B36B3" w:rsidRDefault="001B36B3" w:rsidP="001B36B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36B3">
        <w:rPr>
          <w:rFonts w:ascii="Times New Roman" w:hAnsi="Times New Roman" w:cs="Times New Roman"/>
          <w:i/>
          <w:sz w:val="28"/>
          <w:szCs w:val="28"/>
        </w:rPr>
        <w:t>проректор по безопасности</w:t>
      </w:r>
    </w:p>
    <w:p w:rsidR="001B36B3" w:rsidRPr="001B36B3" w:rsidRDefault="001B36B3" w:rsidP="001B36B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36B3">
        <w:rPr>
          <w:rFonts w:ascii="Times New Roman" w:hAnsi="Times New Roman" w:cs="Times New Roman"/>
          <w:i/>
          <w:sz w:val="28"/>
          <w:szCs w:val="28"/>
        </w:rPr>
        <w:t>Хисматуллин Владик Минсабирович</w:t>
      </w:r>
    </w:p>
    <w:p w:rsidR="001B36B3" w:rsidRDefault="001B36B3" w:rsidP="00C0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6B3" w:rsidRDefault="001B36B3" w:rsidP="00C0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6B3" w:rsidRDefault="001B36B3" w:rsidP="00C0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6B3" w:rsidRDefault="001B36B3" w:rsidP="00C0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04771" w:rsidRDefault="001B36B3" w:rsidP="001B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3.1 «</w:t>
      </w:r>
      <w:r w:rsidRPr="001B36B3">
        <w:rPr>
          <w:rFonts w:ascii="Times New Roman" w:hAnsi="Times New Roman" w:cs="Times New Roman"/>
          <w:b/>
          <w:sz w:val="28"/>
          <w:szCs w:val="28"/>
        </w:rPr>
        <w:t>Прием граждан по личным вопросам проректором по безопасности. Организация взаимодействия со смежными структурами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36B3" w:rsidRDefault="001B36B3" w:rsidP="00C0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21B" w:rsidRDefault="006A4919" w:rsidP="000B672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первой части вопроса.</w:t>
      </w:r>
    </w:p>
    <w:p w:rsidR="001B36B3" w:rsidRDefault="006A4919" w:rsidP="000B672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«О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/Противодействие коррупции» </w:t>
      </w:r>
      <w:r w:rsidR="000B6726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B6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назад размещен</w:t>
      </w:r>
      <w:r w:rsidR="001F7DC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DCD">
        <w:rPr>
          <w:rFonts w:ascii="Times New Roman" w:hAnsi="Times New Roman" w:cs="Times New Roman"/>
          <w:sz w:val="28"/>
          <w:szCs w:val="28"/>
        </w:rPr>
        <w:t xml:space="preserve">сведения о дате и времени личного приема проректором по безопасности по фактам коррупции в </w:t>
      </w:r>
      <w:proofErr w:type="spellStart"/>
      <w:r w:rsidR="001F7DCD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="001F7DCD">
        <w:rPr>
          <w:rFonts w:ascii="Times New Roman" w:hAnsi="Times New Roman" w:cs="Times New Roman"/>
          <w:sz w:val="28"/>
          <w:szCs w:val="28"/>
        </w:rPr>
        <w:t xml:space="preserve">. Эти сведения, предполагаю, известны широкому кругу. Студенты, как и преподаватели, подробно изучают содержание сайта </w:t>
      </w:r>
      <w:proofErr w:type="spellStart"/>
      <w:r w:rsidR="001F7DCD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="001F7DCD">
        <w:rPr>
          <w:rFonts w:ascii="Times New Roman" w:hAnsi="Times New Roman" w:cs="Times New Roman"/>
          <w:sz w:val="28"/>
          <w:szCs w:val="28"/>
        </w:rPr>
        <w:t>. За 2020 год звонки носили как правило консультативный характер, обращений по признакам коррупционных деяний не поступило.</w:t>
      </w:r>
    </w:p>
    <w:p w:rsidR="001A221B" w:rsidRDefault="001A221B" w:rsidP="000B672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221B" w:rsidRDefault="001A221B" w:rsidP="000B672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второй части вопроса.</w:t>
      </w:r>
    </w:p>
    <w:p w:rsidR="001A221B" w:rsidRDefault="001A221B" w:rsidP="000B672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декабря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округе под председательством губернатора ХМАО Комаровой Н.В. состоялось очередное заседание </w:t>
      </w:r>
      <w:r w:rsidR="004238E1">
        <w:rPr>
          <w:rFonts w:ascii="Times New Roman" w:hAnsi="Times New Roman" w:cs="Times New Roman"/>
          <w:sz w:val="28"/>
          <w:szCs w:val="28"/>
        </w:rPr>
        <w:t xml:space="preserve">окружной </w:t>
      </w:r>
      <w:r>
        <w:rPr>
          <w:rFonts w:ascii="Times New Roman" w:hAnsi="Times New Roman" w:cs="Times New Roman"/>
          <w:sz w:val="28"/>
          <w:szCs w:val="28"/>
        </w:rPr>
        <w:t>Антикоррупционной Комиссии. Хотелось заострить внимание коллег на основны</w:t>
      </w:r>
      <w:r w:rsidR="000B672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тезис</w:t>
      </w:r>
      <w:r w:rsidR="000B6726">
        <w:rPr>
          <w:rFonts w:ascii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>в докладах выступающих.</w:t>
      </w:r>
    </w:p>
    <w:p w:rsidR="001A221B" w:rsidRDefault="001A221B" w:rsidP="000B672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докладчиками являлись председатель Общественного Совета при Департаменте государственной гражданской службы и кадровой политики ХМАО, доцент кафедры уголовного права и уголовного процесса ФГБОУ ВО «Югорский государственный университет» Булыгин Андрей Викторович, представитель Комиссии по соблюдению требований к служебному поведению лиц, замещающих должности государственной гражданской службы ХМАО, назначение га которые и освобождение от которых осуществляется Губернатором </w:t>
      </w:r>
      <w:r w:rsidR="00D9363E">
        <w:rPr>
          <w:rFonts w:ascii="Times New Roman" w:hAnsi="Times New Roman" w:cs="Times New Roman"/>
          <w:sz w:val="28"/>
          <w:szCs w:val="28"/>
        </w:rPr>
        <w:t>ХМАО, и урегулированию конфликта интересов Самойлова Жанна Александровна.</w:t>
      </w:r>
    </w:p>
    <w:p w:rsidR="001866F8" w:rsidRDefault="001866F8" w:rsidP="000B672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акценты в их докладах.</w:t>
      </w:r>
    </w:p>
    <w:p w:rsidR="001866F8" w:rsidRPr="001B36B3" w:rsidRDefault="001866F8" w:rsidP="000B672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антикоррупционного сознания у государственных и иных служащих растет. Это прежде всего результат плодотворной профилактической работы. Вместе с тем, правоохранительные органы в округе продолжают выявлять факты коррупции, имеющие существенные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последствия для репутации органов управления, социальной сферы.</w:t>
      </w:r>
      <w:r w:rsidR="004238E1">
        <w:rPr>
          <w:rFonts w:ascii="Times New Roman" w:hAnsi="Times New Roman" w:cs="Times New Roman"/>
          <w:sz w:val="28"/>
          <w:szCs w:val="28"/>
        </w:rPr>
        <w:t xml:space="preserve"> Как пример, возбуждение и расследование уголовного дела в отношении врача ортопедического отделения СОКБ.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этой связи предлагается продолжить работу антикоррупционной профилакти</w:t>
      </w:r>
      <w:r w:rsidR="000B6726">
        <w:rPr>
          <w:rFonts w:ascii="Times New Roman" w:hAnsi="Times New Roman" w:cs="Times New Roman"/>
          <w:sz w:val="28"/>
          <w:szCs w:val="28"/>
        </w:rPr>
        <w:t>ческой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6726">
        <w:rPr>
          <w:rFonts w:ascii="Times New Roman" w:hAnsi="Times New Roman" w:cs="Times New Roman"/>
          <w:sz w:val="28"/>
          <w:szCs w:val="28"/>
        </w:rPr>
        <w:t xml:space="preserve"> Дополнительно, необходимо развивать практику подачи сотрудниками и комиссионного рассмотрения уведомлений о возникновении конфликта интересов.</w:t>
      </w:r>
    </w:p>
    <w:sectPr w:rsidR="001866F8" w:rsidRPr="001B36B3" w:rsidSect="00EF7405">
      <w:pgSz w:w="11906" w:h="16838" w:code="9"/>
      <w:pgMar w:top="1134" w:right="850" w:bottom="1134" w:left="1701" w:header="0" w:footer="6" w:gutter="56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71"/>
    <w:rsid w:val="000B6726"/>
    <w:rsid w:val="001866F8"/>
    <w:rsid w:val="001A221B"/>
    <w:rsid w:val="001B36B3"/>
    <w:rsid w:val="001F7DCD"/>
    <w:rsid w:val="004238E1"/>
    <w:rsid w:val="006A4919"/>
    <w:rsid w:val="00C04771"/>
    <w:rsid w:val="00D043A1"/>
    <w:rsid w:val="00D9363E"/>
    <w:rsid w:val="00E2179B"/>
    <w:rsid w:val="00EF7405"/>
    <w:rsid w:val="00F074E4"/>
    <w:rsid w:val="00F37C00"/>
    <w:rsid w:val="00F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1628"/>
  <w15:chartTrackingRefBased/>
  <w15:docId w15:val="{C598049D-DC45-4C57-8093-43892001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Хисматуллин Владик Минсабирович</dc:creator>
  <cp:keywords/>
  <dc:description/>
  <cp:lastModifiedBy>Хисматуллин Владик Минсабирович</cp:lastModifiedBy>
  <cp:revision>6</cp:revision>
  <dcterms:created xsi:type="dcterms:W3CDTF">2020-12-24T10:17:00Z</dcterms:created>
  <dcterms:modified xsi:type="dcterms:W3CDTF">2020-12-25T11:46:00Z</dcterms:modified>
</cp:coreProperties>
</file>